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42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55"/>
        <w:gridCol w:w="3118"/>
        <w:gridCol w:w="4458"/>
        <w:gridCol w:w="3905"/>
        <w:gridCol w:w="2384"/>
        <w:tblGridChange w:id="0">
          <w:tblGrid>
            <w:gridCol w:w="1555"/>
            <w:gridCol w:w="3118"/>
            <w:gridCol w:w="4458"/>
            <w:gridCol w:w="3905"/>
            <w:gridCol w:w="2384"/>
          </w:tblGrid>
        </w:tblGridChange>
      </w:tblGrid>
      <w:tr>
        <w:trPr>
          <w:cantSplit w:val="0"/>
          <w:trHeight w:val="683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spacing w:befor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Skills</w:t>
            </w:r>
          </w:p>
        </w:tc>
        <w:tc>
          <w:tcPr/>
          <w:p w:rsidR="00000000" w:rsidDel="00000000" w:rsidP="00000000" w:rsidRDefault="00000000" w:rsidRPr="00000000" w14:paraId="00000003">
            <w:pPr>
              <w:spacing w:befor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Nursery</w:t>
            </w:r>
          </w:p>
        </w:tc>
        <w:tc>
          <w:tcPr/>
          <w:p w:rsidR="00000000" w:rsidDel="00000000" w:rsidP="00000000" w:rsidRDefault="00000000" w:rsidRPr="00000000" w14:paraId="00000004">
            <w:pPr>
              <w:spacing w:befor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Reception</w:t>
            </w:r>
          </w:p>
        </w:tc>
        <w:tc>
          <w:tcPr/>
          <w:p w:rsidR="00000000" w:rsidDel="00000000" w:rsidP="00000000" w:rsidRDefault="00000000" w:rsidRPr="00000000" w14:paraId="00000005">
            <w:pPr>
              <w:spacing w:befor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Focussed activities</w:t>
            </w:r>
          </w:p>
        </w:tc>
        <w:tc>
          <w:tcPr/>
          <w:p w:rsidR="00000000" w:rsidDel="00000000" w:rsidP="00000000" w:rsidRDefault="00000000" w:rsidRPr="00000000" w14:paraId="00000006">
            <w:pPr>
              <w:spacing w:befor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CP</w:t>
            </w:r>
          </w:p>
        </w:tc>
      </w:tr>
      <w:tr>
        <w:trPr>
          <w:cantSplit w:val="0"/>
          <w:trHeight w:val="807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36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Geographical enquiry</w:t>
            </w:r>
          </w:p>
        </w:tc>
        <w:tc>
          <w:tcPr/>
          <w:p w:rsidR="00000000" w:rsidDel="00000000" w:rsidP="00000000" w:rsidRDefault="00000000" w:rsidRPr="00000000" w14:paraId="00000008">
            <w:pPr>
              <w:numPr>
                <w:ilvl w:val="0"/>
                <w:numId w:val="9"/>
              </w:numPr>
              <w:spacing w:before="240" w:line="288" w:lineRule="auto"/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 can make observations about my immediate environment</w:t>
            </w:r>
          </w:p>
        </w:tc>
        <w:tc>
          <w:tcPr/>
          <w:p w:rsidR="00000000" w:rsidDel="00000000" w:rsidP="00000000" w:rsidRDefault="00000000" w:rsidRPr="00000000" w14:paraId="00000009">
            <w:pPr>
              <w:numPr>
                <w:ilvl w:val="0"/>
                <w:numId w:val="9"/>
              </w:numPr>
              <w:spacing w:before="240" w:line="288" w:lineRule="auto"/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Explain why things occur in their immediate environment.</w:t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9"/>
              </w:numPr>
              <w:spacing w:before="240" w:lineRule="auto"/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Talk about changes in their immediate environment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9"/>
              </w:numPr>
              <w:spacing w:before="240" w:lineRule="auto"/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 can express opinions on natural and built environments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9"/>
              </w:numPr>
              <w:spacing w:before="240" w:lineRule="auto"/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Describe their immediate environment using knowledge from observation, discussion, stories, non-fiction texts and maps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9"/>
              </w:numPr>
              <w:spacing w:before="240" w:lineRule="auto"/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 can draw information from a simple map.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9"/>
              </w:numPr>
              <w:spacing w:before="240" w:lineRule="auto"/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 have explored Google Earth and have looked for familiar landmarks </w:t>
            </w:r>
          </w:p>
        </w:tc>
        <w:tc>
          <w:tcPr/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36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Seasonal walks talking about changes and differences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Bear hunt and Lion hunt maps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Pirate treasure maps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What the Ladybird heard maps. 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Maps of the immediate environment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Look at google map for significant places and trips.  </w:t>
            </w:r>
          </w:p>
        </w:tc>
        <w:tc>
          <w:tcPr/>
          <w:p w:rsidR="00000000" w:rsidDel="00000000" w:rsidP="00000000" w:rsidRDefault="00000000" w:rsidRPr="00000000" w14:paraId="00000015">
            <w:pPr>
              <w:numPr>
                <w:ilvl w:val="0"/>
                <w:numId w:val="8"/>
              </w:numPr>
              <w:spacing w:before="240" w:lineRule="auto"/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Conversations about the weather, the flowers, bugs, what’s going on out the window. 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8"/>
              </w:numPr>
              <w:spacing w:before="240" w:lineRule="auto"/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Maps</w:t>
            </w:r>
          </w:p>
          <w:p w:rsidR="00000000" w:rsidDel="00000000" w:rsidP="00000000" w:rsidRDefault="00000000" w:rsidRPr="00000000" w14:paraId="00000017">
            <w:pPr>
              <w:spacing w:before="240" w:lineRule="auto"/>
              <w:ind w:left="72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before="240" w:lineRule="auto"/>
              <w:ind w:left="72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before="240" w:lineRule="auto"/>
              <w:ind w:left="72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before="240" w:lineRule="auto"/>
              <w:ind w:left="72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befor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0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Locational knowledge</w:t>
            </w:r>
          </w:p>
        </w:tc>
        <w:tc>
          <w:tcPr/>
          <w:p w:rsidR="00000000" w:rsidDel="00000000" w:rsidP="00000000" w:rsidRDefault="00000000" w:rsidRPr="00000000" w14:paraId="0000001D">
            <w:pPr>
              <w:spacing w:befor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 can identify where things belong in my environment Eg: where my bottle/coat/painting goes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before="240" w:line="288" w:lineRule="auto"/>
              <w:ind w:left="35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Talk about the features of their own immediate environment</w:t>
            </w:r>
          </w:p>
        </w:tc>
        <w:tc>
          <w:tcPr/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720" w:firstLine="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59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Labelled pegs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Labels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Shadows</w:t>
            </w:r>
          </w:p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7" w:hRule="atLeast"/>
          <w:tblHeader w:val="0"/>
        </w:trPr>
        <w:tc>
          <w:tcPr/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Place knowledge</w:t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before="240" w:line="288" w:lineRule="auto"/>
              <w:ind w:left="35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 can talk about places I have visited (e.g.: the park/ASDA)</w:t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before="240" w:line="288" w:lineRule="auto"/>
              <w:ind w:left="35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 can talk about how familiar environments might vary from one another</w:t>
            </w:r>
          </w:p>
          <w:p w:rsidR="00000000" w:rsidDel="00000000" w:rsidP="00000000" w:rsidRDefault="00000000" w:rsidRPr="00000000" w14:paraId="00000027">
            <w:pPr>
              <w:spacing w:before="240" w:line="288" w:lineRule="auto"/>
              <w:ind w:left="357" w:firstLine="0"/>
              <w:rPr>
                <w:rFonts w:ascii="Arial" w:cs="Arial" w:eastAsia="Arial" w:hAnsi="Arial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befor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 can recognise some similarities and differences between life in this country and life in other countries. </w:t>
            </w:r>
          </w:p>
          <w:p w:rsidR="00000000" w:rsidDel="00000000" w:rsidP="00000000" w:rsidRDefault="00000000" w:rsidRPr="00000000" w14:paraId="00000029">
            <w:pPr>
              <w:spacing w:before="240" w:line="288" w:lineRule="auto"/>
              <w:ind w:left="35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720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Write about experiences, e.g photos of trips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Global AZ (R.E topic) 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Where Going on a lion hunt / bear hunt e.g different animals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Fatou fetch the water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Rule="auto"/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Global AZ </w:t>
            </w:r>
          </w:p>
        </w:tc>
        <w:tc>
          <w:tcPr/>
          <w:p w:rsidR="00000000" w:rsidDel="00000000" w:rsidP="00000000" w:rsidRDefault="00000000" w:rsidRPr="00000000" w14:paraId="0000002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7" w:hRule="atLeast"/>
          <w:tblHeader w:val="0"/>
        </w:trPr>
        <w:tc>
          <w:tcPr/>
          <w:p w:rsidR="00000000" w:rsidDel="00000000" w:rsidP="00000000" w:rsidRDefault="00000000" w:rsidRPr="00000000" w14:paraId="0000003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Human and physical geography</w:t>
            </w:r>
          </w:p>
          <w:p w:rsidR="00000000" w:rsidDel="00000000" w:rsidP="00000000" w:rsidRDefault="00000000" w:rsidRPr="00000000" w14:paraId="000000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befor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 can, in pretend play, imitate everyday actions and events from own family and cultural background, e.g. making and drinking tea. </w:t>
            </w:r>
          </w:p>
          <w:p w:rsidR="00000000" w:rsidDel="00000000" w:rsidP="00000000" w:rsidRDefault="00000000" w:rsidRPr="00000000" w14:paraId="00000033">
            <w:pPr>
              <w:spacing w:befor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befor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 can see my new friends have similarities and differences that connect them to, and distinguish them from, others. </w:t>
            </w:r>
          </w:p>
          <w:p w:rsidR="00000000" w:rsidDel="00000000" w:rsidP="00000000" w:rsidRDefault="00000000" w:rsidRPr="00000000" w14:paraId="00000035">
            <w:pPr>
              <w:spacing w:before="240" w:line="288" w:lineRule="auto"/>
              <w:ind w:left="35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befor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Explain some similarities and differences between life in this country and life in other countries, drawing on knowledge from stories, non-fiction texts and – when appropriate – maps.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pacing w:before="240" w:line="288" w:lineRule="auto"/>
              <w:ind w:left="35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59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Comparison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between where Fatou lives in Fatou Fetch the Water and where we live. E.g. travel, houses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 topic, God’s wonderful world. 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Global A-Z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Azmera from Ethiopia – how she gets her water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Fair trade week – looking at what we can do and why we should do it. </w:t>
            </w:r>
          </w:p>
        </w:tc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 variety of fiction and non- fiction books from around the world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Pictures of different families from around the world to initiate discussion. </w:t>
            </w:r>
          </w:p>
        </w:tc>
      </w:tr>
      <w:tr>
        <w:trPr>
          <w:cantSplit w:val="0"/>
          <w:trHeight w:val="807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Geographical skills</w:t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before="240" w:line="288" w:lineRule="auto"/>
              <w:ind w:left="35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 can use simple positional language</w:t>
            </w:r>
          </w:p>
        </w:tc>
        <w:tc>
          <w:tcPr/>
          <w:p w:rsidR="00000000" w:rsidDel="00000000" w:rsidP="00000000" w:rsidRDefault="00000000" w:rsidRPr="00000000" w14:paraId="00000041">
            <w:pPr>
              <w:spacing w:before="240" w:line="288" w:lineRule="auto"/>
              <w:ind w:left="35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Use everyday language to talk about position and distance</w:t>
            </w:r>
          </w:p>
        </w:tc>
        <w:tc>
          <w:tcPr/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240" w:line="259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Positional language using bears. </w:t>
            </w:r>
          </w:p>
        </w:tc>
        <w:tc>
          <w:tcPr/>
          <w:p w:rsidR="00000000" w:rsidDel="00000000" w:rsidP="00000000" w:rsidRDefault="00000000" w:rsidRPr="00000000" w14:paraId="0000004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76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rPr>
          <w:rFonts w:ascii="Arial" w:cs="Arial" w:eastAsia="Arial" w:hAnsi="Arial"/>
          <w:b w:val="1"/>
          <w:color w:val="24406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38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388"/>
        <w:tblGridChange w:id="0">
          <w:tblGrid>
            <w:gridCol w:w="1538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Key Vocabulary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5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Map language - pavement, road, road, hill</w:t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5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Direction - up, down, forwards, backwards, next to, behind, under, infront</w:t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5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Seasonal language</w:t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5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Weather</w:t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5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It is the same because …….</w:t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5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It is different because ……</w:t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5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This is …… and that is …… </w:t>
            </w:r>
          </w:p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Arial" w:cs="Arial" w:eastAsia="Arial" w:hAnsi="Arial"/>
        <w:b w:val="1"/>
        <w:color w:val="000000"/>
        <w:rtl w:val="0"/>
      </w:rPr>
      <w:t xml:space="preserve">Emmaus EYFS Geography Bridging Document</w:t>
    </w:r>
    <w:r w:rsidDel="00000000" w:rsidR="00000000" w:rsidRPr="00000000">
      <w:rPr>
        <w:color w:val="000000"/>
        <w:rtl w:val="0"/>
      </w:rPr>
      <w:t xml:space="preserve"> </w:t>
    </w:r>
    <w:r w:rsidDel="00000000" w:rsidR="00000000" w:rsidRPr="00000000">
      <w:rPr>
        <w:color w:val="000000"/>
      </w:rPr>
      <w:drawing>
        <wp:inline distB="0" distT="0" distL="0" distR="0">
          <wp:extent cx="140574" cy="196686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0574" cy="19668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3"/>
      <w:numFmt w:val="bullet"/>
      <w:lvlText w:val="-"/>
      <w:lvlJc w:val="left"/>
      <w:pPr>
        <w:ind w:left="144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9">
    <w:lvl w:ilvl="0">
      <w:start w:val="3"/>
      <w:numFmt w:val="bullet"/>
      <w:lvlText w:val="-"/>
      <w:lvlJc w:val="left"/>
      <w:pPr>
        <w:ind w:left="36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D35A92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59"/>
    <w:rsid w:val="00D35A9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8342AE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58142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8142C"/>
  </w:style>
  <w:style w:type="paragraph" w:styleId="Footer">
    <w:name w:val="footer"/>
    <w:basedOn w:val="Normal"/>
    <w:link w:val="FooterChar"/>
    <w:uiPriority w:val="99"/>
    <w:unhideWhenUsed w:val="1"/>
    <w:rsid w:val="0058142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8142C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2" w:customStyle="1">
    <w:name w:val="2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1" w:customStyle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Yty5fPt7N52GV+se1nXzRFtqAA==">AMUW2mW3AhqLG3FUQ4xwWnZhqGAKWDURefYLEhnZmpmKZ5qd/aneKolAF0gACJErlFbCzruuMO61aSF0UjJry3YyOX5h83oGmWWucqnolrHGK4dTzanA6T9UuEV336QVc36DL7fJBYyq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2021-10-17T13:55:00Z</dcterms:created>
  <dc:creator>Daniel Faben</dc:creator>
</cp:coreProperties>
</file>