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725.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42"/>
        <w:gridCol w:w="2551"/>
        <w:gridCol w:w="2127"/>
        <w:gridCol w:w="5953"/>
        <w:gridCol w:w="2552"/>
        <w:tblGridChange w:id="0">
          <w:tblGrid>
            <w:gridCol w:w="2542"/>
            <w:gridCol w:w="2551"/>
            <w:gridCol w:w="2127"/>
            <w:gridCol w:w="5953"/>
            <w:gridCol w:w="2552"/>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244061"/>
              </w:rPr>
            </w:pPr>
            <w:r w:rsidDel="00000000" w:rsidR="00000000" w:rsidRPr="00000000">
              <w:rPr>
                <w:rFonts w:ascii="Arial" w:cs="Arial" w:eastAsia="Arial" w:hAnsi="Arial"/>
                <w:b w:val="1"/>
                <w:color w:val="244061"/>
                <w:rtl w:val="0"/>
              </w:rPr>
              <w:t xml:space="preserve">Nursery</w:t>
            </w:r>
          </w:p>
        </w:tc>
        <w:tc>
          <w:tcPr>
            <w:shd w:fill="auto" w:val="clear"/>
            <w:tcMar>
              <w:top w:w="100.0" w:type="dxa"/>
              <w:left w:w="100.0" w:type="dxa"/>
              <w:bottom w:w="100.0" w:type="dxa"/>
              <w:right w:w="100.0" w:type="dxa"/>
            </w:tcMa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244061"/>
              </w:rPr>
            </w:pPr>
            <w:r w:rsidDel="00000000" w:rsidR="00000000" w:rsidRPr="00000000">
              <w:rPr>
                <w:rFonts w:ascii="Arial" w:cs="Arial" w:eastAsia="Arial" w:hAnsi="Arial"/>
                <w:b w:val="1"/>
                <w:color w:val="244061"/>
                <w:rtl w:val="0"/>
              </w:rPr>
              <w:t xml:space="preserve">Reception</w:t>
            </w:r>
          </w:p>
        </w:tc>
        <w:tc>
          <w:tcPr>
            <w:shd w:fill="auto" w:val="clear"/>
            <w:tcMar>
              <w:top w:w="100.0" w:type="dxa"/>
              <w:left w:w="100.0" w:type="dxa"/>
              <w:bottom w:w="100.0" w:type="dxa"/>
              <w:right w:w="100.0" w:type="dxa"/>
            </w:tcM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244061"/>
              </w:rPr>
            </w:pPr>
            <w:r w:rsidDel="00000000" w:rsidR="00000000" w:rsidRPr="00000000">
              <w:rPr>
                <w:rFonts w:ascii="Arial" w:cs="Arial" w:eastAsia="Arial" w:hAnsi="Arial"/>
                <w:b w:val="1"/>
                <w:color w:val="244061"/>
                <w:rtl w:val="0"/>
              </w:rPr>
              <w:t xml:space="preserve">Skills</w:t>
            </w:r>
          </w:p>
        </w:tc>
        <w:tc>
          <w:tcPr>
            <w:shd w:fill="auto" w:val="clear"/>
            <w:tcMar>
              <w:top w:w="100.0" w:type="dxa"/>
              <w:left w:w="100.0" w:type="dxa"/>
              <w:bottom w:w="100.0" w:type="dxa"/>
              <w:right w:w="100.0" w:type="dxa"/>
            </w:tcMa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244061"/>
              </w:rPr>
            </w:pPr>
            <w:r w:rsidDel="00000000" w:rsidR="00000000" w:rsidRPr="00000000">
              <w:rPr>
                <w:rFonts w:ascii="Arial" w:cs="Arial" w:eastAsia="Arial" w:hAnsi="Arial"/>
                <w:b w:val="1"/>
                <w:color w:val="244061"/>
                <w:rtl w:val="0"/>
              </w:rPr>
              <w:t xml:space="preserve">Focus Activities</w:t>
            </w:r>
          </w:p>
        </w:tc>
        <w:tc>
          <w:tcPr>
            <w:shd w:fill="auto"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244061"/>
              </w:rPr>
            </w:pPr>
            <w:r w:rsidDel="00000000" w:rsidR="00000000" w:rsidRPr="00000000">
              <w:rPr>
                <w:rFonts w:ascii="Arial" w:cs="Arial" w:eastAsia="Arial" w:hAnsi="Arial"/>
                <w:b w:val="1"/>
                <w:color w:val="244061"/>
                <w:rtl w:val="0"/>
              </w:rPr>
              <w:t xml:space="preserve">CP</w:t>
            </w:r>
          </w:p>
        </w:tc>
      </w:tr>
      <w:tr>
        <w:trPr>
          <w:cantSplit w:val="0"/>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0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Retell past events in correct order</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Remembers &amp; talks about significant times or events for family &amp; friends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Begin to make sense of own life-story &amp; family’s history</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Asks who, what, when &amp; how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Bring in photographs, videos, visitor</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Preserve memories of special events e.g. make a book, video, photos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Share stories about people from the past who have an influence on the present</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8">
            <w:pPr>
              <w:spacing w:after="0" w:line="240" w:lineRule="auto"/>
              <w:rPr>
                <w:rFonts w:ascii="Arial" w:cs="Arial" w:eastAsia="Arial" w:hAnsi="Arial"/>
                <w:b w:val="1"/>
                <w:sz w:val="18"/>
                <w:szCs w:val="18"/>
              </w:rPr>
            </w:pPr>
            <w:r w:rsidDel="00000000" w:rsidR="00000000" w:rsidRPr="00000000">
              <w:rPr>
                <w:rtl w:val="0"/>
              </w:rPr>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Use talk to organise, sequence and clarify thinking and events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Compare &amp; contrast characters from stories, including figures from the past</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Comment on images of familiar situations in the past</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Ask questions to find out more &amp; to check understanding of what has been said</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Understands questions such as who, why, when, where &amp; how</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Engage in non-fiction books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Use talk to organise, sequence &amp; clarify thinking, ideas, feelings &amp; events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Ask questions to find out more &amp; to check understanding of what has been said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A">
            <w:pPr>
              <w:spacing w:after="0"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Changes within living memory</w:t>
            </w:r>
          </w:p>
          <w:p w:rsidR="00000000" w:rsidDel="00000000" w:rsidP="00000000" w:rsidRDefault="00000000" w:rsidRPr="00000000" w14:paraId="0000002B">
            <w:pPr>
              <w:spacing w:after="0"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C">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Begin to make sense of their own life-story and family’s history.</w:t>
            </w:r>
          </w:p>
          <w:p w:rsidR="00000000" w:rsidDel="00000000" w:rsidP="00000000" w:rsidRDefault="00000000" w:rsidRPr="00000000" w14:paraId="0000002D">
            <w:pPr>
              <w:spacing w:after="0"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E">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Understand the ways I have changed.</w:t>
            </w:r>
          </w:p>
          <w:p w:rsidR="00000000" w:rsidDel="00000000" w:rsidP="00000000" w:rsidRDefault="00000000" w:rsidRPr="00000000" w14:paraId="0000002F">
            <w:pPr>
              <w:spacing w:after="0"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0">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Talk about the changes that have happened within my family lifetime e.g. talking to grandparents about holiday etc.</w:t>
            </w:r>
          </w:p>
          <w:p w:rsidR="00000000" w:rsidDel="00000000" w:rsidP="00000000" w:rsidRDefault="00000000" w:rsidRPr="00000000" w14:paraId="00000031">
            <w:pPr>
              <w:spacing w:after="0"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2">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Talk about the lives of the people around them and their roles in society.</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4">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Birthday Crown</w:t>
            </w:r>
          </w:p>
          <w:p w:rsidR="00000000" w:rsidDel="00000000" w:rsidP="00000000" w:rsidRDefault="00000000" w:rsidRPr="00000000" w14:paraId="00000035">
            <w:pPr>
              <w:rPr>
                <w:rFonts w:ascii="Arial" w:cs="Arial" w:eastAsia="Arial" w:hAnsi="Arial"/>
                <w:sz w:val="18"/>
                <w:szCs w:val="18"/>
              </w:rPr>
            </w:pPr>
            <w:r w:rsidDel="00000000" w:rsidR="00000000" w:rsidRPr="00000000">
              <w:rPr>
                <w:rFonts w:ascii="Arial" w:cs="Arial" w:eastAsia="Arial" w:hAnsi="Arial"/>
                <w:sz w:val="18"/>
                <w:szCs w:val="18"/>
                <w:rtl w:val="0"/>
              </w:rPr>
              <w:t xml:space="preserve">Look at significant events that happened to children each year of their lives – Google form for significant life events </w:t>
            </w:r>
          </w:p>
          <w:p w:rsidR="00000000" w:rsidDel="00000000" w:rsidP="00000000" w:rsidRDefault="00000000" w:rsidRPr="00000000" w14:paraId="00000036">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Timeline of growing up</w:t>
            </w:r>
          </w:p>
          <w:p w:rsidR="00000000" w:rsidDel="00000000" w:rsidP="00000000" w:rsidRDefault="00000000" w:rsidRPr="00000000" w14:paraId="00000037">
            <w:pPr>
              <w:rPr>
                <w:rFonts w:ascii="Arial" w:cs="Arial" w:eastAsia="Arial" w:hAnsi="Arial"/>
                <w:sz w:val="18"/>
                <w:szCs w:val="18"/>
              </w:rPr>
            </w:pPr>
            <w:r w:rsidDel="00000000" w:rsidR="00000000" w:rsidRPr="00000000">
              <w:rPr>
                <w:rFonts w:ascii="Arial" w:cs="Arial" w:eastAsia="Arial" w:hAnsi="Arial"/>
                <w:sz w:val="18"/>
                <w:szCs w:val="18"/>
                <w:highlight w:val="yellow"/>
                <w:rtl w:val="0"/>
              </w:rPr>
              <w:t xml:space="preserve">Read “Once There Were Giants” by Martin Waddell</w:t>
            </w:r>
            <w:r w:rsidDel="00000000" w:rsidR="00000000" w:rsidRPr="00000000">
              <w:rPr>
                <w:rFonts w:ascii="Arial" w:cs="Arial" w:eastAsia="Arial" w:hAnsi="Arial"/>
                <w:sz w:val="18"/>
                <w:szCs w:val="18"/>
                <w:rtl w:val="0"/>
              </w:rPr>
              <w:t xml:space="preserve">. Use the language associated with time: </w:t>
            </w:r>
            <w:r w:rsidDel="00000000" w:rsidR="00000000" w:rsidRPr="00000000">
              <w:rPr>
                <w:rFonts w:ascii="Arial" w:cs="Arial" w:eastAsia="Arial" w:hAnsi="Arial"/>
                <w:b w:val="1"/>
                <w:sz w:val="18"/>
                <w:szCs w:val="18"/>
                <w:rtl w:val="0"/>
              </w:rPr>
              <w:t xml:space="preserve">then, before, now, next, soon</w:t>
            </w:r>
            <w:r w:rsidDel="00000000" w:rsidR="00000000" w:rsidRPr="00000000">
              <w:rPr>
                <w:rFonts w:ascii="Arial" w:cs="Arial" w:eastAsia="Arial" w:hAnsi="Arial"/>
                <w:sz w:val="18"/>
                <w:szCs w:val="18"/>
                <w:rtl w:val="0"/>
              </w:rPr>
              <w:t xml:space="preserve">.</w:t>
            </w:r>
          </w:p>
          <w:p w:rsidR="00000000" w:rsidDel="00000000" w:rsidP="00000000" w:rsidRDefault="00000000" w:rsidRPr="00000000" w14:paraId="00000038">
            <w:pPr>
              <w:rPr>
                <w:rFonts w:ascii="Arial" w:cs="Arial" w:eastAsia="Arial" w:hAnsi="Arial"/>
                <w:sz w:val="18"/>
                <w:szCs w:val="18"/>
              </w:rPr>
            </w:pPr>
            <w:r w:rsidDel="00000000" w:rsidR="00000000" w:rsidRPr="00000000">
              <w:rPr>
                <w:rFonts w:ascii="Arial" w:cs="Arial" w:eastAsia="Arial" w:hAnsi="Arial"/>
                <w:sz w:val="18"/>
                <w:szCs w:val="18"/>
                <w:rtl w:val="0"/>
              </w:rPr>
              <w:t xml:space="preserve">Draw the children’s attention to how the main character gains new skills with the passage of time: sitting-up, walking, talking, running, starting school. Ask the children to look at the physical changes to the little girl on each page. What is happening to the girl? Why does the little girl think her mum and dad are giants? Do they look like giants as she gets bigger? What is happening to her? Has she really become a giant?</w:t>
            </w:r>
          </w:p>
          <w:p w:rsidR="00000000" w:rsidDel="00000000" w:rsidP="00000000" w:rsidRDefault="00000000" w:rsidRPr="00000000" w14:paraId="00000039">
            <w:pP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How have I changed since I was baby?</w:t>
            </w:r>
          </w:p>
          <w:p w:rsidR="00000000" w:rsidDel="00000000" w:rsidP="00000000" w:rsidRDefault="00000000" w:rsidRPr="00000000" w14:paraId="000000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Arial" w:cs="Arial" w:eastAsia="Arial" w:hAnsi="Arial"/>
                <w:b w:val="0"/>
                <w:i w:val="0"/>
                <w:smallCaps w:val="0"/>
                <w:strike w:val="0"/>
                <w:color w:val="000000"/>
                <w:sz w:val="18"/>
                <w:szCs w:val="18"/>
                <w:highlight w:val="yellow"/>
                <w:vertAlign w:val="baseline"/>
              </w:rPr>
            </w:pPr>
            <w:r w:rsidDel="00000000" w:rsidR="00000000" w:rsidRPr="00000000">
              <w:rPr>
                <w:rFonts w:ascii="Arial" w:cs="Arial" w:eastAsia="Arial" w:hAnsi="Arial"/>
                <w:b w:val="0"/>
                <w:i w:val="0"/>
                <w:smallCaps w:val="0"/>
                <w:strike w:val="0"/>
                <w:color w:val="000000"/>
                <w:sz w:val="18"/>
                <w:szCs w:val="18"/>
                <w:highlight w:val="yellow"/>
                <w:u w:val="none"/>
                <w:vertAlign w:val="baseline"/>
                <w:rtl w:val="0"/>
              </w:rPr>
              <w:t xml:space="preserve">Read “A Chair for Baby Bear” by Kaye Umansky &amp; Chris Fisher</w:t>
            </w:r>
            <w:r w:rsidDel="00000000" w:rsidR="00000000" w:rsidRPr="00000000">
              <w:rPr>
                <w:rFonts w:ascii="Arial" w:cs="Arial" w:eastAsia="Arial" w:hAnsi="Arial"/>
                <w:b w:val="1"/>
                <w:i w:val="0"/>
                <w:smallCaps w:val="0"/>
                <w:strike w:val="0"/>
                <w:color w:val="000000"/>
                <w:sz w:val="18"/>
                <w:szCs w:val="18"/>
                <w:highlight w:val="yellow"/>
                <w:u w:val="none"/>
                <w:vertAlign w:val="baseline"/>
                <w:rtl w:val="0"/>
              </w:rPr>
              <w:t xml:space="preserve">. </w:t>
            </w:r>
            <w:r w:rsidDel="00000000" w:rsidR="00000000" w:rsidRPr="00000000">
              <w:rPr>
                <w:rFonts w:ascii="Arial" w:cs="Arial" w:eastAsia="Arial" w:hAnsi="Arial"/>
                <w:b w:val="0"/>
                <w:i w:val="0"/>
                <w:smallCaps w:val="0"/>
                <w:strike w:val="0"/>
                <w:color w:val="000000"/>
                <w:sz w:val="18"/>
                <w:szCs w:val="18"/>
                <w:highlight w:val="yellow"/>
                <w:u w:val="none"/>
                <w:vertAlign w:val="baseline"/>
                <w:rtl w:val="0"/>
              </w:rPr>
              <w:t xml:space="preserve">Have a selection of different chairs for the children to explore: different sizes, shapes, types and materials used to make the chairs. Model recreating the story. </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Arial" w:cs="Arial" w:eastAsia="Arial" w:hAnsi="Arial"/>
                <w:b w:val="0"/>
                <w:i w:val="0"/>
                <w:smallCaps w:val="0"/>
                <w:strike w:val="0"/>
                <w:color w:val="000000"/>
                <w:sz w:val="18"/>
                <w:szCs w:val="18"/>
                <w:highlight w:val="yellow"/>
                <w:vertAlign w:val="baseline"/>
              </w:rPr>
            </w:pPr>
            <w:r w:rsidDel="00000000" w:rsidR="00000000" w:rsidRPr="00000000">
              <w:rPr>
                <w:rFonts w:ascii="Arial" w:cs="Arial" w:eastAsia="Arial" w:hAnsi="Arial"/>
                <w:b w:val="0"/>
                <w:i w:val="0"/>
                <w:smallCaps w:val="0"/>
                <w:strike w:val="0"/>
                <w:color w:val="000000"/>
                <w:sz w:val="18"/>
                <w:szCs w:val="18"/>
                <w:highlight w:val="yellow"/>
                <w:u w:val="none"/>
                <w:vertAlign w:val="baseline"/>
                <w:rtl w:val="0"/>
              </w:rPr>
              <w:t xml:space="preserve">Draw the children’s attention to the “baby chair.” Is it something the children would use now? Why not? Get the children to think/talk about how they have grown and can’t use the chair anymore. Use this as a starting point to explore other ways the children have changed since they were babies. </w:t>
            </w:r>
          </w:p>
          <w:p w:rsidR="00000000" w:rsidDel="00000000" w:rsidP="00000000" w:rsidRDefault="00000000" w:rsidRPr="00000000" w14:paraId="0000003C">
            <w:pPr>
              <w:ind w:left="36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Non-fiction books, which shows the different stages of growing up. Heinemann’s “Human Life Cycles” by Anita Ganeri has good images for this task.</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Children to bring pictures of themselves as in each age of their life. Children sequence these on timeline. </w:t>
            </w:r>
          </w:p>
          <w:p w:rsidR="00000000" w:rsidDel="00000000" w:rsidP="00000000" w:rsidRDefault="00000000" w:rsidRPr="00000000" w14:paraId="0000003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Talk about significant events that happen to the children whilst they were different ages.</w:t>
            </w:r>
          </w:p>
          <w:p w:rsidR="00000000" w:rsidDel="00000000" w:rsidP="00000000" w:rsidRDefault="00000000" w:rsidRPr="00000000" w14:paraId="000000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highlight w:val="yellow"/>
                <w:u w:val="none"/>
                <w:vertAlign w:val="baseline"/>
                <w:rtl w:val="0"/>
              </w:rPr>
              <w:t xml:space="preserve">Selection of toys for babies</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Would the children play with them/need them now? Why not? What do they like to play with now? Give the children two hoops and ask them to sort the toys into two groups: ‘toys I played with when I was a baby’ and ‘toys I like to play with now.’</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Floor book for past learning</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Conversations with children about what happened in immediate past and significant events from longer ago. E.g. What happened at the weekend, holidays? Talking about celebrations e.g. Birthdays, Christmas</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Books and pictures for prompts for for talking about the past. E.g family books.</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sz w:val="18"/>
                <w:szCs w:val="18"/>
              </w:rPr>
            </w:pPr>
            <w:r w:rsidDel="00000000" w:rsidR="00000000" w:rsidRPr="00000000">
              <w:rPr>
                <w:rFonts w:ascii="Arial" w:cs="Arial" w:eastAsia="Arial" w:hAnsi="Arial"/>
                <w:sz w:val="20"/>
                <w:szCs w:val="20"/>
                <w:rtl w:val="0"/>
              </w:rPr>
              <w:t xml:space="preserve">Reading story tree</w:t>
            </w:r>
            <w:r w:rsidDel="00000000" w:rsidR="00000000" w:rsidRPr="00000000">
              <w:rPr>
                <w:rtl w:val="0"/>
              </w:rPr>
            </w:r>
          </w:p>
        </w:tc>
      </w:tr>
      <w:tr>
        <w:trPr>
          <w:cantSplit w:val="0"/>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0">
            <w:pPr>
              <w:spacing w:after="0"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Events beyond living memory </w:t>
            </w:r>
          </w:p>
          <w:p w:rsidR="00000000" w:rsidDel="00000000" w:rsidP="00000000" w:rsidRDefault="00000000" w:rsidRPr="00000000" w14:paraId="00000051">
            <w:pPr>
              <w:spacing w:after="0" w:line="276"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52">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Comment on images of familiar situations in the past</w:t>
            </w:r>
          </w:p>
          <w:p w:rsidR="00000000" w:rsidDel="00000000" w:rsidP="00000000" w:rsidRDefault="00000000" w:rsidRPr="00000000" w14:paraId="00000053">
            <w:pPr>
              <w:spacing w:after="0"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54">
            <w:pPr>
              <w:numPr>
                <w:ilvl w:val="0"/>
                <w:numId w:val="8"/>
              </w:numPr>
              <w:pBdr>
                <w:top w:space="0" w:sz="0" w:val="nil"/>
                <w:left w:space="0" w:sz="0" w:val="nil"/>
                <w:bottom w:space="0" w:sz="0" w:val="nil"/>
                <w:right w:space="0" w:sz="0" w:val="nil"/>
                <w:between w:space="0" w:sz="0" w:val="nil"/>
              </w:pBdr>
              <w:spacing w:after="0" w:line="276" w:lineRule="auto"/>
              <w:ind w:left="72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Moon landing</w:t>
            </w:r>
          </w:p>
          <w:p w:rsidR="00000000" w:rsidDel="00000000" w:rsidP="00000000" w:rsidRDefault="00000000" w:rsidRPr="00000000" w14:paraId="00000055">
            <w:pPr>
              <w:numPr>
                <w:ilvl w:val="0"/>
                <w:numId w:val="8"/>
              </w:numPr>
              <w:pBdr>
                <w:top w:space="0" w:sz="0" w:val="nil"/>
                <w:left w:space="0" w:sz="0" w:val="nil"/>
                <w:bottom w:space="0" w:sz="0" w:val="nil"/>
                <w:right w:space="0" w:sz="0" w:val="nil"/>
                <w:between w:space="0" w:sz="0" w:val="nil"/>
              </w:pBdr>
              <w:spacing w:after="0" w:line="276" w:lineRule="auto"/>
              <w:ind w:left="72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Dinosaurs</w:t>
            </w:r>
          </w:p>
        </w:tc>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Dinosaur topic – looking at the history</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Moon landing -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8"/>
                <w:szCs w:val="18"/>
              </w:rPr>
            </w:pPr>
            <w:r w:rsidDel="00000000" w:rsidR="00000000" w:rsidRPr="00000000">
              <w:rPr>
                <w:rtl w:val="0"/>
              </w:rPr>
            </w:r>
          </w:p>
        </w:tc>
      </w:tr>
      <w:tr>
        <w:trPr>
          <w:cantSplit w:val="0"/>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8"/>
                <w:szCs w:val="18"/>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C">
            <w:pPr>
              <w:spacing w:after="0" w:line="276"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The lives of significant individuals in the past</w:t>
            </w:r>
          </w:p>
          <w:p w:rsidR="00000000" w:rsidDel="00000000" w:rsidP="00000000" w:rsidRDefault="00000000" w:rsidRPr="00000000" w14:paraId="0000005D">
            <w:pPr>
              <w:spacing w:after="0" w:line="276"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5E">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Compare and contrast characters from stories, including figures from the past</w:t>
            </w:r>
          </w:p>
          <w:p w:rsidR="00000000" w:rsidDel="00000000" w:rsidP="00000000" w:rsidRDefault="00000000" w:rsidRPr="00000000" w14:paraId="0000005F">
            <w:pPr>
              <w:spacing w:after="0"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Understand the past through settings, characters and events encountered in books read in class and storytelling.</w:t>
            </w:r>
          </w:p>
          <w:p w:rsidR="00000000" w:rsidDel="00000000" w:rsidP="00000000" w:rsidRDefault="00000000" w:rsidRPr="00000000" w14:paraId="00000060">
            <w:pPr>
              <w:spacing w:after="0"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61">
            <w:pPr>
              <w:numPr>
                <w:ilvl w:val="0"/>
                <w:numId w:val="7"/>
              </w:numPr>
              <w:pBdr>
                <w:top w:space="0" w:sz="0" w:val="nil"/>
                <w:left w:space="0" w:sz="0" w:val="nil"/>
                <w:bottom w:space="0" w:sz="0" w:val="nil"/>
                <w:right w:space="0" w:sz="0" w:val="nil"/>
                <w:between w:space="0" w:sz="0" w:val="nil"/>
              </w:pBdr>
              <w:spacing w:after="0" w:line="276" w:lineRule="auto"/>
              <w:ind w:left="72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Neil Armstrong (US astronaut) Tim Peak (UK astronaut)</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Fonts w:ascii="Arial" w:cs="Arial" w:eastAsia="Arial" w:hAnsi="Arial"/>
                <w:sz w:val="18"/>
                <w:szCs w:val="18"/>
                <w:rtl w:val="0"/>
              </w:rPr>
              <w:t xml:space="preserve">Mary Anning (palaeontologist)</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Astronauts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Read Look Up then research who is Neil Armstrong, Tim Peake and Helen Sharmin, Mae Jemison?</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Research as a class who they are. What did he do? Why was it significant? </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Who was Mary Anning</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Mary Anning – teach who she is. Explain that she discovered fossils of dinosaurs. </w:t>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Look at variety of different fossils. </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Who were Rosa Parks &amp; Martin Luther King? </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Share their stories. Little people Big Dreams. Talk about why they were significant.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r>
      <w:tr>
        <w:trPr>
          <w:cantSplit w:val="0"/>
          <w:trHeight w:val="3027"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6">
            <w:pPr>
              <w:spacing w:after="0" w:line="276" w:lineRule="auto"/>
              <w:rPr>
                <w:rFonts w:ascii="Arial" w:cs="Arial" w:eastAsia="Arial" w:hAnsi="Arial"/>
                <w:b w:val="1"/>
                <w:sz w:val="18"/>
                <w:szCs w:val="18"/>
                <w:u w:val="single"/>
              </w:rPr>
            </w:pPr>
            <w:r w:rsidDel="00000000" w:rsidR="00000000" w:rsidRPr="00000000">
              <w:rPr>
                <w:rFonts w:ascii="Arial" w:cs="Arial" w:eastAsia="Arial" w:hAnsi="Arial"/>
                <w:b w:val="1"/>
                <w:sz w:val="18"/>
                <w:szCs w:val="18"/>
                <w:u w:val="single"/>
                <w:rtl w:val="0"/>
              </w:rPr>
              <w:t xml:space="preserve">Significant historical events, people and places in their own locality</w:t>
            </w:r>
          </w:p>
          <w:p w:rsidR="00000000" w:rsidDel="00000000" w:rsidP="00000000" w:rsidRDefault="00000000" w:rsidRPr="00000000" w14:paraId="00000077">
            <w:pPr>
              <w:spacing w:after="0" w:line="276" w:lineRule="auto"/>
              <w:rPr>
                <w:rFonts w:ascii="Arial" w:cs="Arial" w:eastAsia="Arial" w:hAnsi="Arial"/>
                <w:b w:val="1"/>
                <w:sz w:val="18"/>
                <w:szCs w:val="18"/>
                <w:u w:val="single"/>
              </w:rPr>
            </w:pPr>
            <w:r w:rsidDel="00000000" w:rsidR="00000000" w:rsidRPr="00000000">
              <w:rPr>
                <w:rtl w:val="0"/>
              </w:rPr>
            </w:r>
          </w:p>
          <w:p w:rsidR="00000000" w:rsidDel="00000000" w:rsidP="00000000" w:rsidRDefault="00000000" w:rsidRPr="00000000" w14:paraId="00000078">
            <w:pPr>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Identify some similarities and differences between things in the past and now, drawing on their experiences and what has been read in class.</w:t>
            </w:r>
          </w:p>
          <w:p w:rsidR="00000000" w:rsidDel="00000000" w:rsidP="00000000" w:rsidRDefault="00000000" w:rsidRPr="00000000" w14:paraId="00000079">
            <w:pPr>
              <w:numPr>
                <w:ilvl w:val="0"/>
                <w:numId w:val="1"/>
              </w:numPr>
              <w:pBdr>
                <w:top w:space="0" w:sz="0" w:val="nil"/>
                <w:left w:space="0" w:sz="0" w:val="nil"/>
                <w:bottom w:space="0" w:sz="0" w:val="nil"/>
                <w:right w:space="0" w:sz="0" w:val="nil"/>
                <w:between w:space="0" w:sz="0" w:val="nil"/>
              </w:pBdr>
              <w:spacing w:after="0" w:line="276" w:lineRule="auto"/>
              <w:ind w:left="36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Christmas</w:t>
            </w:r>
          </w:p>
          <w:p w:rsidR="00000000" w:rsidDel="00000000" w:rsidP="00000000" w:rsidRDefault="00000000" w:rsidRPr="00000000" w14:paraId="0000007A">
            <w:pPr>
              <w:numPr>
                <w:ilvl w:val="0"/>
                <w:numId w:val="1"/>
              </w:numPr>
              <w:pBdr>
                <w:top w:space="0" w:sz="0" w:val="nil"/>
                <w:left w:space="0" w:sz="0" w:val="nil"/>
                <w:bottom w:space="0" w:sz="0" w:val="nil"/>
                <w:right w:space="0" w:sz="0" w:val="nil"/>
                <w:between w:space="0" w:sz="0" w:val="nil"/>
              </w:pBdr>
              <w:spacing w:after="0" w:line="276" w:lineRule="auto"/>
              <w:ind w:left="36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Easter Story</w:t>
            </w:r>
          </w:p>
          <w:p w:rsidR="00000000" w:rsidDel="00000000" w:rsidP="00000000" w:rsidRDefault="00000000" w:rsidRPr="00000000" w14:paraId="0000007B">
            <w:pPr>
              <w:numPr>
                <w:ilvl w:val="0"/>
                <w:numId w:val="1"/>
              </w:numPr>
              <w:pBdr>
                <w:top w:space="0" w:sz="0" w:val="nil"/>
                <w:left w:space="0" w:sz="0" w:val="nil"/>
                <w:bottom w:space="0" w:sz="0" w:val="nil"/>
                <w:right w:space="0" w:sz="0" w:val="nil"/>
                <w:between w:space="0" w:sz="0" w:val="nil"/>
              </w:pBdr>
              <w:spacing w:after="0" w:line="276" w:lineRule="auto"/>
              <w:ind w:left="36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Manor Castle &amp; surrounding area visit</w:t>
            </w:r>
          </w:p>
          <w:p w:rsidR="00000000" w:rsidDel="00000000" w:rsidP="00000000" w:rsidRDefault="00000000" w:rsidRPr="00000000" w14:paraId="0000007C">
            <w:pPr>
              <w:numPr>
                <w:ilvl w:val="0"/>
                <w:numId w:val="1"/>
              </w:numPr>
              <w:pBdr>
                <w:top w:space="0" w:sz="0" w:val="nil"/>
                <w:left w:space="0" w:sz="0" w:val="nil"/>
                <w:bottom w:space="0" w:sz="0" w:val="nil"/>
                <w:right w:space="0" w:sz="0" w:val="nil"/>
                <w:between w:space="0" w:sz="0" w:val="nil"/>
              </w:pBdr>
              <w:spacing w:after="0" w:line="276" w:lineRule="auto"/>
              <w:ind w:left="360" w:hanging="360"/>
              <w:rPr>
                <w:rFonts w:ascii="Arial" w:cs="Arial" w:eastAsia="Arial" w:hAnsi="Arial"/>
                <w:sz w:val="18"/>
                <w:szCs w:val="18"/>
              </w:rPr>
            </w:pPr>
            <w:r w:rsidDel="00000000" w:rsidR="00000000" w:rsidRPr="00000000">
              <w:rPr>
                <w:rFonts w:ascii="Arial" w:cs="Arial" w:eastAsia="Arial" w:hAnsi="Arial"/>
                <w:sz w:val="18"/>
                <w:szCs w:val="18"/>
                <w:rtl w:val="0"/>
              </w:rPr>
              <w:t xml:space="preserve">St Oswald’s church</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highlight w:val="yellow"/>
              </w:rPr>
            </w:pPr>
            <w:r w:rsidDel="00000000" w:rsidR="00000000" w:rsidRPr="00000000">
              <w:rPr>
                <w:rFonts w:ascii="Arial" w:cs="Arial" w:eastAsia="Arial" w:hAnsi="Arial"/>
                <w:b w:val="1"/>
                <w:sz w:val="18"/>
                <w:szCs w:val="18"/>
                <w:highlight w:val="yellow"/>
                <w:rtl w:val="0"/>
              </w:rPr>
              <w:t xml:space="preserve">Trip to Manor Lodge</w:t>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Talk about what used to be there. Talk about the Tudors, look at some pictures from these times, looking at the clothes etc. </w:t>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Religious stories</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Teach the Easter and Christmas story. </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after="0" w:line="240" w:lineRule="auto"/>
              <w:rPr>
                <w:rFonts w:ascii="Arial" w:cs="Arial" w:eastAsia="Arial" w:hAnsi="Arial"/>
                <w:b w:val="1"/>
                <w:sz w:val="18"/>
                <w:szCs w:val="18"/>
              </w:rPr>
            </w:pPr>
            <w:r w:rsidDel="00000000" w:rsidR="00000000" w:rsidRPr="00000000">
              <w:rPr>
                <w:rtl w:val="0"/>
              </w:rPr>
            </w:r>
          </w:p>
        </w:tc>
      </w:tr>
    </w:tbl>
    <w:p w:rsidR="00000000" w:rsidDel="00000000" w:rsidP="00000000" w:rsidRDefault="00000000" w:rsidRPr="00000000" w14:paraId="00000087">
      <w:pPr>
        <w:rPr>
          <w:b w:val="1"/>
          <w:color w:val="244061"/>
        </w:rPr>
      </w:pPr>
      <w:r w:rsidDel="00000000" w:rsidR="00000000" w:rsidRPr="00000000">
        <w:rPr>
          <w:rtl w:val="0"/>
        </w:rPr>
      </w:r>
    </w:p>
    <w:tbl>
      <w:tblPr>
        <w:tblStyle w:val="Table2"/>
        <w:tblW w:w="15388.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30"/>
        <w:gridCol w:w="5128"/>
        <w:gridCol w:w="5130"/>
        <w:tblGridChange w:id="0">
          <w:tblGrid>
            <w:gridCol w:w="5130"/>
            <w:gridCol w:w="5128"/>
            <w:gridCol w:w="5130"/>
          </w:tblGrid>
        </w:tblGridChange>
      </w:tblGrid>
      <w:tr>
        <w:trPr>
          <w:cantSplit w:val="0"/>
          <w:trHeight w:val="274" w:hRule="atLeast"/>
          <w:tblHeader w:val="0"/>
        </w:trPr>
        <w:tc>
          <w:tcPr>
            <w:gridSpan w:val="3"/>
          </w:tcPr>
          <w:p w:rsidR="00000000" w:rsidDel="00000000" w:rsidP="00000000" w:rsidRDefault="00000000" w:rsidRPr="00000000" w14:paraId="00000088">
            <w:pPr>
              <w:rPr>
                <w:rFonts w:ascii="Arial" w:cs="Arial" w:eastAsia="Arial" w:hAnsi="Arial"/>
                <w:sz w:val="20"/>
                <w:szCs w:val="20"/>
              </w:rPr>
            </w:pPr>
            <w:r w:rsidDel="00000000" w:rsidR="00000000" w:rsidRPr="00000000">
              <w:rPr>
                <w:rFonts w:ascii="Arial" w:cs="Arial" w:eastAsia="Arial" w:hAnsi="Arial"/>
                <w:sz w:val="20"/>
                <w:szCs w:val="20"/>
                <w:rtl w:val="0"/>
              </w:rPr>
              <w:t xml:space="preserve">End of FS </w:t>
            </w:r>
          </w:p>
        </w:tc>
      </w:tr>
      <w:tr>
        <w:trPr>
          <w:cantSplit w:val="0"/>
          <w:trHeight w:val="275" w:hRule="atLeast"/>
          <w:tblHeader w:val="0"/>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sz w:val="20"/>
                <w:szCs w:val="20"/>
                <w:rtl w:val="0"/>
              </w:rPr>
              <w:t xml:space="preserve">Acquire</w:t>
            </w:r>
          </w:p>
        </w:tc>
        <w:tc>
          <w:tcPr/>
          <w:p w:rsidR="00000000" w:rsidDel="00000000" w:rsidP="00000000" w:rsidRDefault="00000000" w:rsidRPr="00000000" w14:paraId="0000008C">
            <w:pPr>
              <w:rPr>
                <w:rFonts w:ascii="Arial" w:cs="Arial" w:eastAsia="Arial" w:hAnsi="Arial"/>
                <w:sz w:val="20"/>
                <w:szCs w:val="20"/>
              </w:rPr>
            </w:pPr>
            <w:r w:rsidDel="00000000" w:rsidR="00000000" w:rsidRPr="00000000">
              <w:rPr>
                <w:rFonts w:ascii="Arial" w:cs="Arial" w:eastAsia="Arial" w:hAnsi="Arial"/>
                <w:sz w:val="20"/>
                <w:szCs w:val="20"/>
                <w:rtl w:val="0"/>
              </w:rPr>
              <w:t xml:space="preserve">Apply</w:t>
            </w:r>
          </w:p>
        </w:tc>
        <w:tc>
          <w:tcPr/>
          <w:p w:rsidR="00000000" w:rsidDel="00000000" w:rsidP="00000000" w:rsidRDefault="00000000" w:rsidRPr="00000000" w14:paraId="0000008D">
            <w:pPr>
              <w:rPr>
                <w:rFonts w:ascii="Arial" w:cs="Arial" w:eastAsia="Arial" w:hAnsi="Arial"/>
                <w:sz w:val="20"/>
                <w:szCs w:val="20"/>
              </w:rPr>
            </w:pPr>
            <w:r w:rsidDel="00000000" w:rsidR="00000000" w:rsidRPr="00000000">
              <w:rPr>
                <w:rFonts w:ascii="Arial" w:cs="Arial" w:eastAsia="Arial" w:hAnsi="Arial"/>
                <w:sz w:val="20"/>
                <w:szCs w:val="20"/>
                <w:rtl w:val="0"/>
              </w:rPr>
              <w:t xml:space="preserve">I am a historian </w:t>
            </w:r>
          </w:p>
        </w:tc>
      </w:tr>
      <w:tr>
        <w:trPr>
          <w:cantSplit w:val="0"/>
          <w:trHeight w:val="1247" w:hRule="atLeast"/>
          <w:tblHeader w:val="0"/>
        </w:trPr>
        <w:tc>
          <w:tcPr/>
          <w:p w:rsidR="00000000" w:rsidDel="00000000" w:rsidP="00000000" w:rsidRDefault="00000000" w:rsidRPr="00000000" w14:paraId="0000008E">
            <w:pPr>
              <w:numPr>
                <w:ilvl w:val="0"/>
                <w:numId w:val="9"/>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Understand the concept of time and that things have happened in the past </w:t>
            </w:r>
          </w:p>
          <w:p w:rsidR="00000000" w:rsidDel="00000000" w:rsidP="00000000" w:rsidRDefault="00000000" w:rsidRPr="00000000" w14:paraId="0000008F">
            <w:pPr>
              <w:numPr>
                <w:ilvl w:val="0"/>
                <w:numId w:val="9"/>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Understand their own personal history and how they have changed. </w:t>
            </w:r>
          </w:p>
          <w:p w:rsidR="00000000" w:rsidDel="00000000" w:rsidP="00000000" w:rsidRDefault="00000000" w:rsidRPr="00000000" w14:paraId="00000090">
            <w:pPr>
              <w:numPr>
                <w:ilvl w:val="0"/>
                <w:numId w:val="9"/>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Are able to talk about significant events in their family lives e.g. Birth of a sibling</w:t>
            </w:r>
          </w:p>
        </w:tc>
        <w:tc>
          <w:tcPr/>
          <w:p w:rsidR="00000000" w:rsidDel="00000000" w:rsidP="00000000" w:rsidRDefault="00000000" w:rsidRPr="00000000" w14:paraId="00000091">
            <w:pPr>
              <w:numPr>
                <w:ilvl w:val="0"/>
                <w:numId w:val="9"/>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Knowing that events can be personal and different people might have different history</w:t>
            </w:r>
          </w:p>
          <w:p w:rsidR="00000000" w:rsidDel="00000000" w:rsidP="00000000" w:rsidRDefault="00000000" w:rsidRPr="00000000" w14:paraId="00000092">
            <w:pPr>
              <w:ind w:left="360" w:firstLine="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93">
            <w:pPr>
              <w:numPr>
                <w:ilvl w:val="0"/>
                <w:numId w:val="9"/>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Use language associated with time: </w:t>
            </w:r>
            <w:r w:rsidDel="00000000" w:rsidR="00000000" w:rsidRPr="00000000">
              <w:rPr>
                <w:rFonts w:ascii="Arial" w:cs="Arial" w:eastAsia="Arial" w:hAnsi="Arial"/>
                <w:b w:val="1"/>
                <w:color w:val="000000"/>
                <w:sz w:val="20"/>
                <w:szCs w:val="20"/>
                <w:rtl w:val="0"/>
              </w:rPr>
              <w:t xml:space="preserve">then, before, now, next, soon</w:t>
            </w:r>
            <w:r w:rsidDel="00000000" w:rsidR="00000000" w:rsidRPr="00000000">
              <w:rPr>
                <w:rtl w:val="0"/>
              </w:rPr>
            </w:r>
          </w:p>
          <w:p w:rsidR="00000000" w:rsidDel="00000000" w:rsidP="00000000" w:rsidRDefault="00000000" w:rsidRPr="00000000" w14:paraId="00000094">
            <w:pPr>
              <w:numPr>
                <w:ilvl w:val="0"/>
                <w:numId w:val="9"/>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Order events</w:t>
            </w:r>
          </w:p>
        </w:tc>
      </w:tr>
    </w:tbl>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tbl>
      <w:tblPr>
        <w:tblStyle w:val="Table3"/>
        <w:tblW w:w="15021.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21"/>
        <w:tblGridChange w:id="0">
          <w:tblGrid>
            <w:gridCol w:w="15021"/>
          </w:tblGrid>
        </w:tblGridChange>
      </w:tblGrid>
      <w:tr>
        <w:trPr>
          <w:cantSplit w:val="0"/>
          <w:trHeight w:val="755" w:hRule="atLeast"/>
          <w:tblHeader w:val="0"/>
        </w:trPr>
        <w:tc>
          <w:tcPr>
            <w:shd w:fill="auto" w:val="clear"/>
          </w:tcPr>
          <w:p w:rsidR="00000000" w:rsidDel="00000000" w:rsidP="00000000" w:rsidRDefault="00000000" w:rsidRPr="00000000" w14:paraId="00000097">
            <w:pPr>
              <w:spacing w:after="0" w:line="276" w:lineRule="auto"/>
              <w:jc w:val="center"/>
              <w:rPr>
                <w:rFonts w:ascii="SassoonPrimary" w:cs="SassoonPrimary" w:eastAsia="SassoonPrimary" w:hAnsi="SassoonPrimary"/>
                <w:b w:val="1"/>
                <w:sz w:val="18"/>
                <w:szCs w:val="18"/>
              </w:rPr>
            </w:pPr>
            <w:r w:rsidDel="00000000" w:rsidR="00000000" w:rsidRPr="00000000">
              <w:rPr>
                <w:rFonts w:ascii="SassoonPrimary" w:cs="SassoonPrimary" w:eastAsia="SassoonPrimary" w:hAnsi="SassoonPrimary"/>
                <w:b w:val="1"/>
                <w:sz w:val="18"/>
                <w:szCs w:val="18"/>
                <w:rtl w:val="0"/>
              </w:rPr>
              <w:t xml:space="preserve">Key Vocabulary</w:t>
            </w:r>
          </w:p>
          <w:p w:rsidR="00000000" w:rsidDel="00000000" w:rsidP="00000000" w:rsidRDefault="00000000" w:rsidRPr="00000000" w14:paraId="00000098">
            <w:pPr>
              <w:spacing w:after="0" w:line="276" w:lineRule="auto"/>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99">
            <w:pPr>
              <w:spacing w:after="0" w:line="276" w:lineRule="auto"/>
              <w:jc w:val="center"/>
              <w:rPr>
                <w:rFonts w:ascii="SassoonPrimary" w:cs="SassoonPrimary" w:eastAsia="SassoonPrimary" w:hAnsi="SassoonPrimary"/>
                <w:sz w:val="18"/>
                <w:szCs w:val="18"/>
              </w:rPr>
            </w:pPr>
            <w:r w:rsidDel="00000000" w:rsidR="00000000" w:rsidRPr="00000000">
              <w:rPr>
                <w:rFonts w:ascii="SassoonPrimary" w:cs="SassoonPrimary" w:eastAsia="SassoonPrimary" w:hAnsi="SassoonPrimary"/>
                <w:sz w:val="18"/>
                <w:szCs w:val="18"/>
                <w:rtl w:val="0"/>
              </w:rPr>
              <w:t xml:space="preserve">Today, yesterday,  tomorrow, present, past, future, when I was little, remember, ago, order, sequence, old, new, then, now</w:t>
            </w:r>
          </w:p>
          <w:p w:rsidR="00000000" w:rsidDel="00000000" w:rsidP="00000000" w:rsidRDefault="00000000" w:rsidRPr="00000000" w14:paraId="0000009A">
            <w:pPr>
              <w:spacing w:after="0" w:line="276" w:lineRule="auto"/>
              <w:jc w:val="center"/>
              <w:rPr>
                <w:rFonts w:ascii="SassoonPrimary" w:cs="SassoonPrimary" w:eastAsia="SassoonPrimary" w:hAnsi="SassoonPrimary"/>
                <w:sz w:val="18"/>
                <w:szCs w:val="18"/>
              </w:rPr>
            </w:pPr>
            <w:r w:rsidDel="00000000" w:rsidR="00000000" w:rsidRPr="00000000">
              <w:rPr>
                <w:rtl w:val="0"/>
              </w:rPr>
            </w:r>
          </w:p>
          <w:p w:rsidR="00000000" w:rsidDel="00000000" w:rsidP="00000000" w:rsidRDefault="00000000" w:rsidRPr="00000000" w14:paraId="0000009B">
            <w:pPr>
              <w:spacing w:after="0" w:line="276" w:lineRule="auto"/>
              <w:jc w:val="center"/>
              <w:rPr>
                <w:rFonts w:ascii="SassoonPrimary" w:cs="SassoonPrimary" w:eastAsia="SassoonPrimary" w:hAnsi="SassoonPrimary"/>
                <w:sz w:val="18"/>
                <w:szCs w:val="18"/>
              </w:rPr>
            </w:pPr>
            <w:r w:rsidDel="00000000" w:rsidR="00000000" w:rsidRPr="00000000">
              <w:rPr>
                <w:rtl w:val="0"/>
              </w:rPr>
            </w:r>
          </w:p>
          <w:p w:rsidR="00000000" w:rsidDel="00000000" w:rsidP="00000000" w:rsidRDefault="00000000" w:rsidRPr="00000000" w14:paraId="0000009C">
            <w:pPr>
              <w:spacing w:after="0" w:line="276" w:lineRule="auto"/>
              <w:jc w:val="center"/>
              <w:rPr>
                <w:rFonts w:ascii="SassoonPrimary" w:cs="SassoonPrimary" w:eastAsia="SassoonPrimary" w:hAnsi="SassoonPrimary"/>
                <w:sz w:val="18"/>
                <w:szCs w:val="18"/>
              </w:rPr>
            </w:pPr>
            <w:r w:rsidDel="00000000" w:rsidR="00000000" w:rsidRPr="00000000">
              <w:rPr>
                <w:rtl w:val="0"/>
              </w:rPr>
            </w:r>
          </w:p>
          <w:p w:rsidR="00000000" w:rsidDel="00000000" w:rsidP="00000000" w:rsidRDefault="00000000" w:rsidRPr="00000000" w14:paraId="0000009D">
            <w:pPr>
              <w:spacing w:after="0" w:line="276" w:lineRule="auto"/>
              <w:rPr>
                <w:rFonts w:ascii="Arial" w:cs="Arial" w:eastAsia="Arial" w:hAnsi="Arial"/>
                <w:sz w:val="20"/>
                <w:szCs w:val="20"/>
                <w:u w:val="single"/>
              </w:rPr>
            </w:pPr>
            <w:r w:rsidDel="00000000" w:rsidR="00000000" w:rsidRPr="00000000">
              <w:rPr>
                <w:rtl w:val="0"/>
              </w:rPr>
            </w:r>
          </w:p>
        </w:tc>
      </w:tr>
    </w:tbl>
    <w:p w:rsidR="00000000" w:rsidDel="00000000" w:rsidP="00000000" w:rsidRDefault="00000000" w:rsidRPr="00000000" w14:paraId="0000009E">
      <w:pPr>
        <w:rPr/>
      </w:pPr>
      <w:r w:rsidDel="00000000" w:rsidR="00000000" w:rsidRPr="00000000">
        <w:rPr>
          <w:rtl w:val="0"/>
        </w:rPr>
      </w:r>
    </w:p>
    <w:sectPr>
      <w:headerReference r:id="rId7"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SassoonPrimary"/>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pos="4513"/>
        <w:tab w:val="right" w:pos="9026"/>
      </w:tabs>
      <w:spacing w:after="0" w:line="240" w:lineRule="auto"/>
      <w:jc w:val="center"/>
      <w:rPr>
        <w:color w:val="000000"/>
      </w:rPr>
    </w:pPr>
    <w:r w:rsidDel="00000000" w:rsidR="00000000" w:rsidRPr="00000000">
      <w:rPr>
        <w:rFonts w:ascii="Arial" w:cs="Arial" w:eastAsia="Arial" w:hAnsi="Arial"/>
        <w:b w:val="1"/>
        <w:color w:val="000000"/>
        <w:rtl w:val="0"/>
      </w:rPr>
      <w:t xml:space="preserve">Emmaus EYFS History Bridging Document</w:t>
    </w:r>
    <w:r w:rsidDel="00000000" w:rsidR="00000000" w:rsidRPr="00000000">
      <w:rPr>
        <w:color w:val="000000"/>
        <w:rtl w:val="0"/>
      </w:rPr>
      <w:t xml:space="preserve"> </w:t>
    </w:r>
    <w:r w:rsidDel="00000000" w:rsidR="00000000" w:rsidRPr="00000000">
      <w:rPr>
        <w:color w:val="000000"/>
      </w:rPr>
      <w:drawing>
        <wp:inline distB="0" distT="0" distL="0" distR="0">
          <wp:extent cx="140574" cy="196686"/>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0574" cy="196686"/>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pos="4513"/>
        <w:tab w:val="right" w:pos="9026"/>
      </w:tabs>
      <w:spacing w:after="0" w:line="240" w:lineRule="auto"/>
      <w:rPr>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pos="4513"/>
        <w:tab w:val="right"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w:cs="Noto Sans" w:eastAsia="Noto Sans" w:hAnsi="Noto San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w:cs="Noto Sans" w:eastAsia="Noto Sans" w:hAnsi="Noto Sans"/>
      </w:rPr>
    </w:lvl>
    <w:lvl w:ilvl="3">
      <w:start w:val="1"/>
      <w:numFmt w:val="bullet"/>
      <w:lvlText w:val="●"/>
      <w:lvlJc w:val="left"/>
      <w:pPr>
        <w:ind w:left="2520" w:hanging="360"/>
      </w:pPr>
      <w:rPr>
        <w:rFonts w:ascii="Noto Sans" w:cs="Noto Sans" w:eastAsia="Noto Sans" w:hAnsi="Noto San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w:cs="Noto Sans" w:eastAsia="Noto Sans" w:hAnsi="Noto Sans"/>
      </w:rPr>
    </w:lvl>
    <w:lvl w:ilvl="6">
      <w:start w:val="1"/>
      <w:numFmt w:val="bullet"/>
      <w:lvlText w:val="●"/>
      <w:lvlJc w:val="left"/>
      <w:pPr>
        <w:ind w:left="4680" w:hanging="360"/>
      </w:pPr>
      <w:rPr>
        <w:rFonts w:ascii="Noto Sans" w:cs="Noto Sans" w:eastAsia="Noto Sans" w:hAnsi="Noto San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w:cs="Noto Sans" w:eastAsia="Noto Sans" w:hAnsi="Noto San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3"/>
      <w:numFmt w:val="bullet"/>
      <w:lvlText w:val="-"/>
      <w:lvlJc w:val="left"/>
      <w:pPr>
        <w:ind w:left="360" w:hanging="360"/>
      </w:pPr>
      <w:rPr>
        <w:rFonts w:ascii="Calibri" w:cs="Calibri" w:eastAsia="Calibri" w:hAnsi="Calibri"/>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8">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9">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821AE2"/>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59"/>
    <w:rsid w:val="00D35A9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8342AE"/>
    <w:pPr>
      <w:ind w:left="720"/>
      <w:contextualSpacing w:val="1"/>
    </w:pPr>
  </w:style>
  <w:style w:type="paragraph" w:styleId="Header">
    <w:name w:val="header"/>
    <w:basedOn w:val="Normal"/>
    <w:link w:val="HeaderChar"/>
    <w:uiPriority w:val="99"/>
    <w:unhideWhenUsed w:val="1"/>
    <w:rsid w:val="00102AAD"/>
    <w:pPr>
      <w:tabs>
        <w:tab w:val="center" w:pos="4513"/>
        <w:tab w:val="right" w:pos="9026"/>
      </w:tabs>
      <w:spacing w:after="0" w:line="240" w:lineRule="auto"/>
    </w:pPr>
  </w:style>
  <w:style w:type="character" w:styleId="HeaderChar" w:customStyle="1">
    <w:name w:val="Header Char"/>
    <w:basedOn w:val="DefaultParagraphFont"/>
    <w:link w:val="Header"/>
    <w:uiPriority w:val="99"/>
    <w:rsid w:val="00102AAD"/>
  </w:style>
  <w:style w:type="paragraph" w:styleId="Footer">
    <w:name w:val="footer"/>
    <w:basedOn w:val="Normal"/>
    <w:link w:val="FooterChar"/>
    <w:uiPriority w:val="99"/>
    <w:unhideWhenUsed w:val="1"/>
    <w:rsid w:val="00102AAD"/>
    <w:pPr>
      <w:tabs>
        <w:tab w:val="center" w:pos="4513"/>
        <w:tab w:val="right" w:pos="9026"/>
      </w:tabs>
      <w:spacing w:after="0" w:line="240" w:lineRule="auto"/>
    </w:pPr>
  </w:style>
  <w:style w:type="character" w:styleId="FooterChar" w:customStyle="1">
    <w:name w:val="Footer Char"/>
    <w:basedOn w:val="DefaultParagraphFont"/>
    <w:link w:val="Footer"/>
    <w:uiPriority w:val="99"/>
    <w:rsid w:val="00102AAD"/>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table" w:styleId="a4" w:customStyle="1">
    <w:basedOn w:val="TableNormal"/>
    <w:pPr>
      <w:spacing w:after="0" w:line="240" w:lineRule="auto"/>
    </w:pPr>
    <w:tblPr>
      <w:tblStyleRowBandSize w:val="1"/>
      <w:tblStyleColBandSize w:val="1"/>
    </w:tblPr>
  </w:style>
  <w:style w:type="paragraph" w:styleId="NormalWeb">
    <w:name w:val="Normal (Web)"/>
    <w:basedOn w:val="Normal"/>
    <w:uiPriority w:val="99"/>
    <w:semiHidden w:val="1"/>
    <w:unhideWhenUsed w:val="1"/>
    <w:rsid w:val="007374C6"/>
    <w:pPr>
      <w:spacing w:after="100" w:afterAutospacing="1" w:before="100" w:beforeAutospacing="1" w:line="240" w:lineRule="auto"/>
    </w:pPr>
    <w:rPr>
      <w:rFonts w:ascii="Times New Roman" w:cs="Times New Roman" w:eastAsia="Times New Roman" w:hAnsi="Times New Roman"/>
      <w:sz w:val="24"/>
      <w:szCs w:val="24"/>
    </w:rPr>
  </w:style>
  <w:style w:type="paragraph" w:styleId="BalloonText">
    <w:name w:val="Balloon Text"/>
    <w:basedOn w:val="Normal"/>
    <w:link w:val="BalloonTextChar"/>
    <w:uiPriority w:val="99"/>
    <w:semiHidden w:val="1"/>
    <w:unhideWhenUsed w:val="1"/>
    <w:rsid w:val="0024334E"/>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4334E"/>
    <w:rPr>
      <w:rFonts w:ascii="Tahoma" w:cs="Tahoma" w:hAnsi="Tahoma"/>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uPXb+g65rzLR2iqLWHXa933/oA==">AMUW2mWgYlmX/oyHsRlOOdEtSgcH7BrXRJz+QXm3DQQMWmm7U73TruJmo6VOmsz8ai4785sMLW9N7NFzwTH5FcPQfa8IQFNZsPzRAasjqibiNAIHp6OpClw=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2021-10-11T14:34:00Z</dcterms:created>
  <dc:creator>Daniel Faben</dc:creator>
</cp:coreProperties>
</file>